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26B6CC" w14:textId="77777777" w:rsidR="00D66183" w:rsidRDefault="00D66183" w:rsidP="00B10ABE">
      <w:pPr>
        <w:jc w:val="center"/>
        <w:rPr>
          <w:rFonts w:ascii="Work Sans" w:hAnsi="Work Sans"/>
          <w:b/>
          <w:bCs/>
          <w:sz w:val="28"/>
          <w:szCs w:val="28"/>
        </w:rPr>
      </w:pPr>
    </w:p>
    <w:p w14:paraId="2EB10591" w14:textId="77777777" w:rsidR="005415D6" w:rsidRPr="00661407" w:rsidRDefault="005415D6" w:rsidP="00BB44C0">
      <w:pPr>
        <w:jc w:val="center"/>
        <w:rPr>
          <w:rFonts w:ascii="Work Sans" w:hAnsi="Work Sans"/>
          <w:b/>
          <w:bCs/>
          <w:sz w:val="28"/>
          <w:szCs w:val="28"/>
          <w:lang w:val="en-US"/>
        </w:rPr>
      </w:pPr>
      <w:r w:rsidRPr="00661407">
        <w:rPr>
          <w:rFonts w:ascii="Work Sans" w:hAnsi="Work Sans"/>
          <w:b/>
          <w:bCs/>
          <w:sz w:val="28"/>
          <w:szCs w:val="28"/>
          <w:lang w:val="en-US"/>
        </w:rPr>
        <w:t>Alcantara and Alfa Romeo together at the 2026 Brussels Motor Show: sportiness, sensory appeal and Made in Italy style</w:t>
      </w:r>
    </w:p>
    <w:p w14:paraId="4DF9FF88" w14:textId="77777777" w:rsidR="005415D6" w:rsidRPr="00661407" w:rsidRDefault="005415D6" w:rsidP="005415D6">
      <w:pPr>
        <w:pStyle w:val="NormaleWeb"/>
        <w:jc w:val="center"/>
        <w:rPr>
          <w:rFonts w:ascii="Work Sans" w:eastAsiaTheme="minorEastAsia" w:hAnsi="Work Sans" w:cstheme="minorBidi"/>
          <w:b/>
          <w:bCs/>
          <w:kern w:val="2"/>
          <w:sz w:val="28"/>
          <w:szCs w:val="28"/>
          <w:lang w:val="en-US" w:eastAsia="zh-CN"/>
          <w14:ligatures w14:val="standardContextual"/>
        </w:rPr>
      </w:pPr>
    </w:p>
    <w:p w14:paraId="582F69A2" w14:textId="77777777" w:rsidR="005415D6" w:rsidRPr="00661407" w:rsidRDefault="005415D6" w:rsidP="005415D6">
      <w:pPr>
        <w:pStyle w:val="NormaleWeb"/>
        <w:jc w:val="both"/>
        <w:rPr>
          <w:rFonts w:ascii="Work Sans" w:eastAsiaTheme="minorEastAsia" w:hAnsi="Work Sans" w:cstheme="minorBidi"/>
          <w:kern w:val="2"/>
          <w:lang w:val="en-US" w:eastAsia="zh-CN"/>
          <w14:ligatures w14:val="standardContextual"/>
        </w:rPr>
      </w:pPr>
      <w:r w:rsidRPr="00661407">
        <w:rPr>
          <w:rFonts w:ascii="Work Sans" w:eastAsiaTheme="minorEastAsia" w:hAnsi="Work Sans" w:cstheme="minorBidi"/>
          <w:kern w:val="2"/>
          <w:lang w:val="en-US" w:eastAsia="zh-CN"/>
          <w14:ligatures w14:val="standardContextual"/>
        </w:rPr>
        <w:t>At the 2026 Brussels Motor Show, Alcantara takes center stage alongside Alfa Romeo, renewing a historic partnership rooted in shared values of sportiness, design, and authentic Made in Italy excellence.</w:t>
      </w:r>
    </w:p>
    <w:p w14:paraId="2DF46383" w14:textId="75175712" w:rsidR="005415D6" w:rsidRDefault="005415D6" w:rsidP="005415D6">
      <w:pPr>
        <w:pStyle w:val="NormaleWeb"/>
        <w:jc w:val="both"/>
        <w:rPr>
          <w:rFonts w:ascii="Work Sans" w:eastAsiaTheme="minorEastAsia" w:hAnsi="Work Sans" w:cstheme="minorBidi"/>
          <w:kern w:val="2"/>
          <w:lang w:val="en-US" w:eastAsia="zh-CN"/>
          <w14:ligatures w14:val="standardContextual"/>
        </w:rPr>
      </w:pPr>
      <w:r w:rsidRPr="00661407">
        <w:rPr>
          <w:rFonts w:ascii="Work Sans" w:eastAsiaTheme="minorEastAsia" w:hAnsi="Work Sans" w:cstheme="minorBidi"/>
          <w:kern w:val="2"/>
          <w:lang w:val="en-US" w:eastAsia="zh-CN"/>
          <w14:ligatures w14:val="standardContextual"/>
        </w:rPr>
        <w:t xml:space="preserve">Within the Alfa Romeo exhibition area, Alcantara’s presence helps define an immersive experience that goes beyond a simple product display. </w:t>
      </w:r>
      <w:r w:rsidRPr="005415D6">
        <w:rPr>
          <w:rFonts w:ascii="Work Sans" w:eastAsiaTheme="minorEastAsia" w:hAnsi="Work Sans" w:cstheme="minorBidi"/>
          <w:kern w:val="2"/>
          <w:lang w:val="en-US" w:eastAsia="zh-CN"/>
          <w14:ligatures w14:val="standardContextual"/>
        </w:rPr>
        <w:t>The stand walls are dr</w:t>
      </w:r>
      <w:r>
        <w:rPr>
          <w:rFonts w:ascii="Work Sans" w:eastAsiaTheme="minorEastAsia" w:hAnsi="Work Sans" w:cstheme="minorBidi"/>
          <w:kern w:val="2"/>
          <w:lang w:val="en-US" w:eastAsia="zh-CN"/>
          <w14:ligatures w14:val="standardContextual"/>
        </w:rPr>
        <w:t>essed</w:t>
      </w:r>
      <w:r w:rsidRPr="005415D6">
        <w:rPr>
          <w:rFonts w:ascii="Work Sans" w:eastAsiaTheme="minorEastAsia" w:hAnsi="Work Sans" w:cstheme="minorBidi"/>
          <w:kern w:val="2"/>
          <w:lang w:val="en-US" w:eastAsia="zh-CN"/>
          <w14:ligatures w14:val="standardContextual"/>
        </w:rPr>
        <w:t xml:space="preserve"> in Alcantara Gr</w:t>
      </w:r>
      <w:r>
        <w:rPr>
          <w:rFonts w:ascii="Work Sans" w:eastAsiaTheme="minorEastAsia" w:hAnsi="Work Sans" w:cstheme="minorBidi"/>
          <w:kern w:val="2"/>
          <w:lang w:val="en-US" w:eastAsia="zh-CN"/>
          <w14:ligatures w14:val="standardContextual"/>
        </w:rPr>
        <w:t>ay</w:t>
      </w:r>
      <w:r w:rsidRPr="005415D6">
        <w:rPr>
          <w:rFonts w:ascii="Work Sans" w:eastAsiaTheme="minorEastAsia" w:hAnsi="Work Sans" w:cstheme="minorBidi"/>
          <w:kern w:val="2"/>
          <w:lang w:val="en-US" w:eastAsia="zh-CN"/>
          <w14:ligatures w14:val="standardContextual"/>
        </w:rPr>
        <w:t xml:space="preserve">, with three panels in the same shade, customized with the Alcantara logo, the Alfa Romeo Biscione emblem, and the </w:t>
      </w:r>
      <w:r w:rsidR="003976DC">
        <w:rPr>
          <w:rFonts w:ascii="Work Sans" w:eastAsiaTheme="minorEastAsia" w:hAnsi="Work Sans" w:cstheme="minorBidi"/>
          <w:kern w:val="2"/>
          <w:lang w:val="en-US" w:eastAsia="zh-CN"/>
          <w14:ligatures w14:val="standardContextual"/>
        </w:rPr>
        <w:t>BOTTEGAFUORISERIE</w:t>
      </w:r>
      <w:r w:rsidR="00D14BEF">
        <w:rPr>
          <w:rFonts w:ascii="Work Sans" w:eastAsiaTheme="minorEastAsia" w:hAnsi="Work Sans" w:cstheme="minorBidi"/>
          <w:kern w:val="2"/>
          <w:lang w:val="en-US" w:eastAsia="zh-CN"/>
          <w14:ligatures w14:val="standardContextual"/>
        </w:rPr>
        <w:t xml:space="preserve"> </w:t>
      </w:r>
      <w:r w:rsidRPr="005415D6">
        <w:rPr>
          <w:rFonts w:ascii="Work Sans" w:eastAsiaTheme="minorEastAsia" w:hAnsi="Work Sans" w:cstheme="minorBidi"/>
          <w:kern w:val="2"/>
          <w:lang w:val="en-US" w:eastAsia="zh-CN"/>
          <w14:ligatures w14:val="standardContextual"/>
        </w:rPr>
        <w:t xml:space="preserve">laser-engraved on Alcantara </w:t>
      </w:r>
      <w:r>
        <w:rPr>
          <w:rFonts w:ascii="Work Sans" w:eastAsiaTheme="minorEastAsia" w:hAnsi="Work Sans" w:cstheme="minorBidi"/>
          <w:kern w:val="2"/>
          <w:lang w:val="en-US" w:eastAsia="zh-CN"/>
          <w14:ligatures w14:val="standardContextual"/>
        </w:rPr>
        <w:t>g</w:t>
      </w:r>
      <w:r w:rsidRPr="005415D6">
        <w:rPr>
          <w:rFonts w:ascii="Work Sans" w:eastAsiaTheme="minorEastAsia" w:hAnsi="Work Sans" w:cstheme="minorBidi"/>
          <w:kern w:val="2"/>
          <w:lang w:val="en-US" w:eastAsia="zh-CN"/>
          <w14:ligatures w14:val="standardContextual"/>
        </w:rPr>
        <w:t>r</w:t>
      </w:r>
      <w:r>
        <w:rPr>
          <w:rFonts w:ascii="Work Sans" w:eastAsiaTheme="minorEastAsia" w:hAnsi="Work Sans" w:cstheme="minorBidi"/>
          <w:kern w:val="2"/>
          <w:lang w:val="en-US" w:eastAsia="zh-CN"/>
          <w14:ligatures w14:val="standardContextual"/>
        </w:rPr>
        <w:t>ay</w:t>
      </w:r>
      <w:r w:rsidRPr="005415D6">
        <w:rPr>
          <w:rFonts w:ascii="Work Sans" w:eastAsiaTheme="minorEastAsia" w:hAnsi="Work Sans" w:cstheme="minorBidi"/>
          <w:kern w:val="2"/>
          <w:lang w:val="en-US" w:eastAsia="zh-CN"/>
          <w14:ligatures w14:val="standardContextual"/>
        </w:rPr>
        <w:t>.</w:t>
      </w:r>
    </w:p>
    <w:p w14:paraId="139A7581" w14:textId="77777777" w:rsidR="005415D6" w:rsidRPr="00661407" w:rsidRDefault="005415D6" w:rsidP="005415D6">
      <w:pPr>
        <w:pStyle w:val="NormaleWeb"/>
        <w:jc w:val="both"/>
        <w:rPr>
          <w:rFonts w:ascii="Work Sans" w:eastAsiaTheme="minorEastAsia" w:hAnsi="Work Sans" w:cstheme="minorBidi"/>
          <w:kern w:val="2"/>
          <w:lang w:val="en-US" w:eastAsia="zh-CN"/>
          <w14:ligatures w14:val="standardContextual"/>
        </w:rPr>
      </w:pPr>
      <w:r w:rsidRPr="00661407">
        <w:rPr>
          <w:rFonts w:ascii="Work Sans" w:eastAsiaTheme="minorEastAsia" w:hAnsi="Work Sans" w:cstheme="minorBidi"/>
          <w:kern w:val="2"/>
          <w:lang w:val="en-US" w:eastAsia="zh-CN"/>
          <w14:ligatures w14:val="standardContextual"/>
        </w:rPr>
        <w:t>Completing the space, a series of driving simulators allows visitors to experience firsthand the sporty character of Giulia, enhanced by the refined Alcantara-designed interior environment. A truly engaging experience that highlights how materials, ergonomics, and sensory appeal are core elements of Alfa Romeo’s DNA.</w:t>
      </w:r>
    </w:p>
    <w:p w14:paraId="6FEC90C1" w14:textId="77777777" w:rsidR="005415D6" w:rsidRPr="00661407" w:rsidRDefault="005415D6" w:rsidP="005415D6">
      <w:pPr>
        <w:pStyle w:val="NormaleWeb"/>
        <w:jc w:val="both"/>
        <w:rPr>
          <w:rFonts w:ascii="Work Sans" w:eastAsiaTheme="minorEastAsia" w:hAnsi="Work Sans" w:cstheme="minorBidi"/>
          <w:kern w:val="2"/>
          <w:lang w:val="en-US" w:eastAsia="zh-CN"/>
          <w14:ligatures w14:val="standardContextual"/>
        </w:rPr>
      </w:pPr>
      <w:r w:rsidRPr="00661407">
        <w:rPr>
          <w:rFonts w:ascii="Work Sans" w:eastAsiaTheme="minorEastAsia" w:hAnsi="Work Sans" w:cstheme="minorBidi"/>
          <w:kern w:val="2"/>
          <w:lang w:val="en-US" w:eastAsia="zh-CN"/>
          <w14:ligatures w14:val="standardContextual"/>
        </w:rPr>
        <w:t>Alcantara also signs the interior trims of Tonale and Junior, both showcased at the motor show, confirming its ability to adapt perfectly to different interpretations of contemporary sportiness. In these models, the material becomes the protagonist of an everyday experience that combines practicality, beauty, and high sensory appeal, offering comfort, durability, and a sophisticated aesthetic designed for daily use.</w:t>
      </w:r>
    </w:p>
    <w:p w14:paraId="617A400F" w14:textId="77777777" w:rsidR="005415D6" w:rsidRPr="00661407" w:rsidRDefault="005415D6" w:rsidP="005415D6">
      <w:pPr>
        <w:pStyle w:val="NormaleWeb"/>
        <w:jc w:val="both"/>
        <w:rPr>
          <w:rFonts w:ascii="Work Sans" w:eastAsiaTheme="minorEastAsia" w:hAnsi="Work Sans" w:cstheme="minorBidi"/>
          <w:kern w:val="2"/>
          <w:lang w:val="en-US" w:eastAsia="zh-CN"/>
          <w14:ligatures w14:val="standardContextual"/>
        </w:rPr>
      </w:pPr>
      <w:r w:rsidRPr="00661407">
        <w:rPr>
          <w:rFonts w:ascii="Work Sans" w:eastAsiaTheme="minorEastAsia" w:hAnsi="Work Sans" w:cstheme="minorBidi"/>
          <w:kern w:val="2"/>
          <w:lang w:val="en-US" w:eastAsia="zh-CN"/>
          <w14:ligatures w14:val="standardContextual"/>
        </w:rPr>
        <w:t>Not just performance, therefore, but a new way of experiencing the car: Alcantara interprets the cabin as a living space, capable of making every driving experience unique—not only when seeking sporty thrills, but also in everyday life. A perfect balance between functionality and pleasure, where design meets technology and Italian manufacturing tradition.</w:t>
      </w:r>
    </w:p>
    <w:p w14:paraId="29F87AB5" w14:textId="77777777" w:rsidR="005415D6" w:rsidRPr="00661407" w:rsidRDefault="005415D6" w:rsidP="005415D6">
      <w:pPr>
        <w:pStyle w:val="NormaleWeb"/>
        <w:jc w:val="both"/>
        <w:rPr>
          <w:rFonts w:ascii="Work Sans" w:eastAsiaTheme="minorEastAsia" w:hAnsi="Work Sans" w:cstheme="minorBidi"/>
          <w:kern w:val="2"/>
          <w:lang w:val="en-US" w:eastAsia="zh-CN"/>
          <w14:ligatures w14:val="standardContextual"/>
        </w:rPr>
      </w:pPr>
      <w:r w:rsidRPr="00661407">
        <w:rPr>
          <w:rFonts w:ascii="Work Sans" w:eastAsiaTheme="minorEastAsia" w:hAnsi="Work Sans" w:cstheme="minorBidi"/>
          <w:kern w:val="2"/>
          <w:lang w:val="en-US" w:eastAsia="zh-CN"/>
          <w14:ligatures w14:val="standardContextual"/>
        </w:rPr>
        <w:t>At the 2026 Brussels Motor Show, Alcantara and Alfa Romeo together present a shared vision of the automobile: emotional, authentic, and deeply connected to the value of Italian craftsmanship.</w:t>
      </w:r>
    </w:p>
    <w:p w14:paraId="644789BA" w14:textId="77777777" w:rsidR="00D66183" w:rsidRPr="005415D6" w:rsidRDefault="00D66183" w:rsidP="001C6413">
      <w:pPr>
        <w:rPr>
          <w:rFonts w:ascii="Work Sans" w:hAnsi="Work Sans"/>
          <w:lang w:val="en-US"/>
        </w:rPr>
      </w:pPr>
    </w:p>
    <w:p w14:paraId="4A597509" w14:textId="77777777" w:rsidR="00D66183" w:rsidRDefault="00D66183" w:rsidP="001C6413">
      <w:pPr>
        <w:rPr>
          <w:rFonts w:ascii="Work Sans" w:hAnsi="Work Sans"/>
          <w:lang w:val="es-AR"/>
        </w:rPr>
      </w:pPr>
    </w:p>
    <w:p w14:paraId="0A2DDDD7" w14:textId="3499FFDF" w:rsidR="0014614B" w:rsidRPr="00430536" w:rsidRDefault="00882956" w:rsidP="0014614B">
      <w:pPr>
        <w:rPr>
          <w:rFonts w:ascii="Work Sans" w:eastAsia="Lato Light" w:hAnsi="Work Sans" w:cs="Lato Light"/>
          <w:sz w:val="18"/>
          <w:szCs w:val="18"/>
        </w:rPr>
      </w:pPr>
      <w:r w:rsidRPr="00882956">
        <w:rPr>
          <w:rFonts w:ascii="Work Sans" w:eastAsia="Lato Light" w:hAnsi="Work Sans" w:cs="Lato Light"/>
          <w:b/>
          <w:bCs/>
          <w:i/>
          <w:iCs/>
          <w:sz w:val="18"/>
          <w:szCs w:val="18"/>
        </w:rPr>
        <w:t xml:space="preserve">About </w:t>
      </w:r>
      <w:r w:rsidR="0014614B" w:rsidRPr="00882956">
        <w:rPr>
          <w:rFonts w:ascii="Work Sans" w:eastAsia="Lato Light" w:hAnsi="Work Sans" w:cs="Lato Light"/>
          <w:b/>
          <w:bCs/>
          <w:i/>
          <w:iCs/>
          <w:sz w:val="18"/>
          <w:szCs w:val="18"/>
        </w:rPr>
        <w:t xml:space="preserve">Alcantara S.p.A. </w:t>
      </w:r>
    </w:p>
    <w:p w14:paraId="1CA42FCA" w14:textId="77777777" w:rsidR="0014614B" w:rsidRPr="00430536" w:rsidRDefault="0014614B" w:rsidP="0014614B">
      <w:pPr>
        <w:rPr>
          <w:rFonts w:ascii="Work Sans" w:hAnsi="Work Sans"/>
          <w:sz w:val="18"/>
          <w:szCs w:val="18"/>
          <w:lang w:val="en-US"/>
        </w:rPr>
      </w:pPr>
      <w:r w:rsidRPr="00430536">
        <w:rPr>
          <w:rFonts w:ascii="Work Sans" w:eastAsia="Lato Light" w:hAnsi="Work Sans" w:cs="Lato Light"/>
          <w:sz w:val="18"/>
          <w:szCs w:val="18"/>
          <w:lang w:val="en-US"/>
        </w:rPr>
        <w:t xml:space="preserve">Founded in 1972, Alcantara represents one of the leading Made in Italy brands. A registered trademark of Alcantara S.p.A. and the result of unique and proprietary technology, Alcantara® is a highly innovative material offering an unparalleled combination of sensory, aesthetic, and functional qualities. Thanks to its extraordinary versatility, Alcantara is the chosen material for leading brands in many fields of application: </w:t>
      </w:r>
      <w:r w:rsidRPr="00430536">
        <w:rPr>
          <w:rFonts w:ascii="Work Sans" w:eastAsia="Lato Light" w:hAnsi="Work Sans" w:cs="Lato Light"/>
          <w:sz w:val="18"/>
          <w:szCs w:val="18"/>
          <w:lang w:val="en-US"/>
        </w:rPr>
        <w:lastRenderedPageBreak/>
        <w:t>fashion and accessories, the automotive industry, interior design, home décor and consumer-electronics. These characteristics, combined with a serious and certified commitment to sustainability, mean that Alcantara expresses and defines the contemporary lifestyle. Alcantara is Carbon Neutral since 2009. Carbon Neutrality certification is based on offsetting of greenhouse gas emissions through the acquisition of carbon credits from Certified and Verified Offset Projects. While acknowledging that carbon offsetting is not the final solution, nevertheless we believe that carbon credits are a useful tool to accelerate the fight against climate change beyond our value chain, and to measurably reduce global emissions. Besides, the projects supported by Alcantara every year bring tangible social benefit to the impacted territories.  To document its progress in this area, Alcantara annually prepares and publishes a Sustainability Report, certified by BDO and available on the company's website. Alcantara's headquarters are in Milan, while the production plant and research centre are in Nera Montoro, in the heart of Umbria (Terni).</w:t>
      </w:r>
    </w:p>
    <w:p w14:paraId="113329F5" w14:textId="23DDE344" w:rsidR="008D1760" w:rsidRPr="0014614B" w:rsidRDefault="008D1760" w:rsidP="008D1760">
      <w:pPr>
        <w:spacing w:line="254" w:lineRule="auto"/>
        <w:jc w:val="both"/>
        <w:rPr>
          <w:rFonts w:ascii="Work Sans" w:eastAsia="Calibri" w:hAnsi="Work Sans" w:cs="Times New Roman"/>
          <w:kern w:val="0"/>
          <w:sz w:val="18"/>
          <w:szCs w:val="18"/>
          <w:lang w:val="en-US" w:eastAsia="it-IT"/>
          <w14:ligatures w14:val="none"/>
        </w:rPr>
      </w:pPr>
    </w:p>
    <w:p w14:paraId="72DD48BC" w14:textId="77777777" w:rsidR="008D1760" w:rsidRPr="0014614B" w:rsidRDefault="008D1760" w:rsidP="008D1760">
      <w:pPr>
        <w:widowControl w:val="0"/>
        <w:autoSpaceDE w:val="0"/>
        <w:autoSpaceDN w:val="0"/>
        <w:adjustRightInd w:val="0"/>
        <w:spacing w:line="254" w:lineRule="auto"/>
        <w:rPr>
          <w:rFonts w:ascii="Work Sans" w:eastAsia="Cambria" w:hAnsi="Work Sans" w:cs="Calibri"/>
          <w:kern w:val="0"/>
          <w:sz w:val="16"/>
          <w:szCs w:val="16"/>
          <w:lang w:val="en-US" w:eastAsia="it-IT"/>
          <w14:ligatures w14:val="none"/>
        </w:rPr>
      </w:pPr>
    </w:p>
    <w:p w14:paraId="2E2E2C10" w14:textId="0451A520" w:rsidR="00882956" w:rsidRPr="00882956" w:rsidRDefault="00882956" w:rsidP="00882956">
      <w:pPr>
        <w:widowControl w:val="0"/>
        <w:autoSpaceDE w:val="0"/>
        <w:autoSpaceDN w:val="0"/>
        <w:adjustRightInd w:val="0"/>
        <w:spacing w:line="254" w:lineRule="auto"/>
        <w:jc w:val="center"/>
        <w:rPr>
          <w:rFonts w:ascii="Work Sans" w:eastAsia="Cambria" w:hAnsi="Work Sans" w:cs="Calibri"/>
          <w:kern w:val="0"/>
          <w:sz w:val="18"/>
          <w:szCs w:val="18"/>
          <w:lang w:val="en-US" w:eastAsia="it-IT"/>
          <w14:ligatures w14:val="none"/>
        </w:rPr>
      </w:pPr>
      <w:r w:rsidRPr="00882956">
        <w:rPr>
          <w:rFonts w:ascii="Work Sans" w:eastAsia="Cambria" w:hAnsi="Work Sans" w:cs="Calibri"/>
          <w:kern w:val="0"/>
          <w:sz w:val="18"/>
          <w:szCs w:val="18"/>
          <w:lang w:val="en-US" w:eastAsia="it-IT"/>
          <w14:ligatures w14:val="none"/>
        </w:rPr>
        <w:t>Fo</w:t>
      </w:r>
      <w:r>
        <w:rPr>
          <w:rFonts w:ascii="Work Sans" w:eastAsia="Cambria" w:hAnsi="Work Sans" w:cs="Calibri"/>
          <w:kern w:val="0"/>
          <w:sz w:val="18"/>
          <w:szCs w:val="18"/>
          <w:lang w:val="en-US" w:eastAsia="it-IT"/>
          <w14:ligatures w14:val="none"/>
        </w:rPr>
        <w:t>r further information:</w:t>
      </w:r>
    </w:p>
    <w:p w14:paraId="5849894A" w14:textId="77777777" w:rsidR="008D1760" w:rsidRPr="00882956" w:rsidRDefault="008D1760" w:rsidP="008D1760">
      <w:pPr>
        <w:spacing w:line="254" w:lineRule="auto"/>
        <w:jc w:val="center"/>
        <w:rPr>
          <w:rFonts w:ascii="Work Sans" w:eastAsia="Calibri" w:hAnsi="Work Sans" w:cs="Times New Roman"/>
          <w:kern w:val="0"/>
          <w:sz w:val="18"/>
          <w:szCs w:val="18"/>
          <w:lang w:val="en-US" w:eastAsia="en-US"/>
          <w14:ligatures w14:val="none"/>
        </w:rPr>
      </w:pPr>
      <w:hyperlink r:id="rId10" w:history="1">
        <w:r w:rsidRPr="00882956">
          <w:rPr>
            <w:rStyle w:val="Collegamentoipertestuale"/>
            <w:rFonts w:ascii="Work Sans" w:eastAsia="Calibri" w:hAnsi="Work Sans" w:cs="Times New Roman"/>
            <w:kern w:val="0"/>
            <w:sz w:val="18"/>
            <w:szCs w:val="18"/>
            <w:lang w:val="en-US"/>
            <w14:ligatures w14:val="none"/>
          </w:rPr>
          <w:t>https://www.alcantara.com/</w:t>
        </w:r>
      </w:hyperlink>
    </w:p>
    <w:p w14:paraId="1824AEC2" w14:textId="77777777" w:rsidR="008D1760" w:rsidRDefault="008D1760" w:rsidP="008D1760">
      <w:pPr>
        <w:spacing w:line="254" w:lineRule="auto"/>
        <w:jc w:val="center"/>
        <w:rPr>
          <w:rFonts w:ascii="Myriad Pro" w:eastAsia="Calibri" w:hAnsi="Myriad Pro" w:cs="Times New Roman"/>
          <w:kern w:val="0"/>
          <w:sz w:val="20"/>
          <w:szCs w:val="20"/>
          <w14:ligatures w14:val="none"/>
        </w:rPr>
      </w:pPr>
      <w:hyperlink r:id="rId11" w:history="1">
        <w:r>
          <w:rPr>
            <w:rStyle w:val="Collegamentoipertestuale"/>
            <w:rFonts w:ascii="Work Sans" w:eastAsia="Calibri" w:hAnsi="Work Sans" w:cs="Times New Roman"/>
            <w:kern w:val="0"/>
            <w:sz w:val="18"/>
            <w:szCs w:val="18"/>
            <w14:ligatures w14:val="none"/>
          </w:rPr>
          <w:t>instagram.com/alcantara_company/</w:t>
        </w:r>
      </w:hyperlink>
    </w:p>
    <w:p w14:paraId="5250F7E8" w14:textId="77777777" w:rsidR="008D1760" w:rsidRDefault="008D1760" w:rsidP="008D1760">
      <w:pPr>
        <w:spacing w:line="254" w:lineRule="auto"/>
        <w:jc w:val="center"/>
        <w:rPr>
          <w:rFonts w:ascii="Work Sans" w:eastAsia="Calibri" w:hAnsi="Work Sans" w:cs="Times New Roman"/>
          <w:kern w:val="0"/>
          <w:sz w:val="18"/>
          <w:szCs w:val="18"/>
          <w14:ligatures w14:val="none"/>
        </w:rPr>
      </w:pPr>
      <w:hyperlink r:id="rId12" w:history="1">
        <w:r>
          <w:rPr>
            <w:rStyle w:val="Collegamentoipertestuale"/>
            <w:rFonts w:ascii="Work Sans" w:eastAsia="Calibri" w:hAnsi="Work Sans" w:cs="Times New Roman"/>
            <w:kern w:val="0"/>
            <w:sz w:val="18"/>
            <w:szCs w:val="18"/>
            <w14:ligatures w14:val="none"/>
          </w:rPr>
          <w:t>twitter.com/alcantaraspa</w:t>
        </w:r>
      </w:hyperlink>
    </w:p>
    <w:p w14:paraId="0743584D" w14:textId="77777777" w:rsidR="008D1760" w:rsidRDefault="008D1760" w:rsidP="008D1760">
      <w:pPr>
        <w:spacing w:line="254" w:lineRule="auto"/>
        <w:jc w:val="center"/>
        <w:rPr>
          <w:rFonts w:ascii="Work Sans" w:eastAsia="Calibri" w:hAnsi="Work Sans" w:cs="Times New Roman"/>
          <w:kern w:val="0"/>
          <w:sz w:val="18"/>
          <w:szCs w:val="18"/>
          <w14:ligatures w14:val="none"/>
        </w:rPr>
      </w:pPr>
      <w:hyperlink r:id="rId13" w:history="1">
        <w:r>
          <w:rPr>
            <w:rStyle w:val="Collegamentoipertestuale"/>
            <w:rFonts w:ascii="Work Sans" w:eastAsia="Calibri" w:hAnsi="Work Sans" w:cs="Times New Roman"/>
            <w:kern w:val="0"/>
            <w:sz w:val="18"/>
            <w:szCs w:val="18"/>
            <w14:ligatures w14:val="none"/>
          </w:rPr>
          <w:t>facebook.com/alcantara.company</w:t>
        </w:r>
      </w:hyperlink>
    </w:p>
    <w:p w14:paraId="3D9F2D5B" w14:textId="77777777" w:rsidR="008D1760" w:rsidRDefault="008D1760" w:rsidP="008D1760">
      <w:pPr>
        <w:spacing w:line="254" w:lineRule="auto"/>
        <w:jc w:val="center"/>
        <w:rPr>
          <w:rFonts w:ascii="Work Sans" w:eastAsia="Calibri" w:hAnsi="Work Sans" w:cs="Times New Roman"/>
          <w:kern w:val="0"/>
          <w:sz w:val="18"/>
          <w:szCs w:val="18"/>
          <w14:ligatures w14:val="none"/>
        </w:rPr>
      </w:pPr>
      <w:hyperlink r:id="rId14" w:history="1">
        <w:r>
          <w:rPr>
            <w:rStyle w:val="Collegamentoipertestuale"/>
            <w:rFonts w:ascii="Work Sans" w:eastAsia="Calibri" w:hAnsi="Work Sans" w:cs="Times New Roman"/>
            <w:kern w:val="0"/>
            <w:sz w:val="18"/>
            <w:szCs w:val="18"/>
            <w14:ligatures w14:val="none"/>
          </w:rPr>
          <w:t>youtube.com/alcantaracompany</w:t>
        </w:r>
      </w:hyperlink>
    </w:p>
    <w:p w14:paraId="6B897C66" w14:textId="21415903" w:rsidR="00986844" w:rsidRPr="00882956" w:rsidRDefault="00986844" w:rsidP="008D1760">
      <w:pPr>
        <w:spacing w:line="254" w:lineRule="auto"/>
        <w:rPr>
          <w:rFonts w:ascii="Work Sans" w:eastAsia="Calibri" w:hAnsi="Work Sans" w:cs="Calibri"/>
          <w:b/>
          <w:bCs/>
          <w:color w:val="222222"/>
          <w:kern w:val="0"/>
          <w:sz w:val="18"/>
          <w:szCs w:val="18"/>
          <w:lang w:eastAsia="it-IT"/>
          <w14:ligatures w14:val="none"/>
        </w:rPr>
      </w:pPr>
    </w:p>
    <w:sectPr w:rsidR="00986844" w:rsidRPr="00882956">
      <w:headerReference w:type="default" r:id="rId15"/>
      <w:footerReference w:type="even" r:id="rId16"/>
      <w:footerReference w:type="default" r:id="rId17"/>
      <w:footerReference w:type="first" r:id="rId1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F290E" w14:textId="77777777" w:rsidR="00A27691" w:rsidRDefault="00A27691" w:rsidP="001C6413">
      <w:pPr>
        <w:spacing w:after="0" w:line="240" w:lineRule="auto"/>
      </w:pPr>
      <w:r>
        <w:separator/>
      </w:r>
    </w:p>
  </w:endnote>
  <w:endnote w:type="continuationSeparator" w:id="0">
    <w:p w14:paraId="45BDF244" w14:textId="77777777" w:rsidR="00A27691" w:rsidRDefault="00A27691" w:rsidP="001C6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Work Sans">
    <w:charset w:val="00"/>
    <w:family w:val="auto"/>
    <w:pitch w:val="variable"/>
    <w:sig w:usb0="A00000FF" w:usb1="5000E07B" w:usb2="00000000" w:usb3="00000000" w:csb0="00000193" w:csb1="00000000"/>
  </w:font>
  <w:font w:name="Lato Light">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yriad Pro">
    <w:panose1 w:val="020B0503030403020204"/>
    <w:charset w:val="00"/>
    <w:family w:val="swiss"/>
    <w:notTrueType/>
    <w:pitch w:val="variable"/>
    <w:sig w:usb0="20000287" w:usb1="00000001" w:usb2="00000000" w:usb3="00000000" w:csb0="0000019F" w:csb1="00000000"/>
  </w:font>
  <w:font w:name="BMW Group Condensed">
    <w:altName w:val="Calibri"/>
    <w:charset w:val="00"/>
    <w:family w:val="swiss"/>
    <w:pitch w:val="variable"/>
    <w:sig w:usb0="8000002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641E1" w14:textId="387327F2" w:rsidR="009F3F68" w:rsidRDefault="009F3F68">
    <w:pPr>
      <w:pStyle w:val="Pidipagina"/>
    </w:pPr>
    <w:r>
      <w:rPr>
        <w:noProof/>
      </w:rPr>
      <mc:AlternateContent>
        <mc:Choice Requires="wps">
          <w:drawing>
            <wp:anchor distT="0" distB="0" distL="0" distR="0" simplePos="0" relativeHeight="251661312" behindDoc="0" locked="0" layoutInCell="1" allowOverlap="1" wp14:anchorId="34D0380C" wp14:editId="2D443685">
              <wp:simplePos x="635" y="635"/>
              <wp:positionH relativeFrom="page">
                <wp:align>center</wp:align>
              </wp:positionH>
              <wp:positionV relativeFrom="page">
                <wp:align>bottom</wp:align>
              </wp:positionV>
              <wp:extent cx="918210" cy="393700"/>
              <wp:effectExtent l="0" t="0" r="15240" b="0"/>
              <wp:wrapNone/>
              <wp:docPr id="1099947216" name="Text Box 2"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93700"/>
                      </a:xfrm>
                      <a:prstGeom prst="rect">
                        <a:avLst/>
                      </a:prstGeom>
                      <a:noFill/>
                      <a:ln>
                        <a:noFill/>
                      </a:ln>
                    </wps:spPr>
                    <wps:txbx>
                      <w:txbxContent>
                        <w:p w14:paraId="3AAE9227" w14:textId="5629BFFA" w:rsidR="009F3F68" w:rsidRPr="009F3F68" w:rsidRDefault="009F3F68" w:rsidP="009F3F68">
                          <w:pPr>
                            <w:spacing w:after="0"/>
                            <w:rPr>
                              <w:rFonts w:ascii="BMW Group Condensed" w:eastAsia="BMW Group Condensed" w:hAnsi="BMW Group Condensed" w:cs="BMW Group Condensed"/>
                              <w:noProof/>
                              <w:color w:val="C00000"/>
                            </w:rPr>
                          </w:pPr>
                          <w:r w:rsidRPr="009F3F68">
                            <w:rPr>
                              <w:rFonts w:ascii="BMW Group Condensed" w:eastAsia="BMW Group Condensed" w:hAnsi="BMW Group Condensed" w:cs="BMW Group Condensed"/>
                              <w:noProof/>
                              <w:color w:val="C0000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4D0380C" id="_x0000_t202" coordsize="21600,21600" o:spt="202" path="m,l,21600r21600,l21600,xe">
              <v:stroke joinstyle="miter"/>
              <v:path gradientshapeok="t" o:connecttype="rect"/>
            </v:shapetype>
            <v:shape id="Text Box 2" o:spid="_x0000_s1026" type="#_x0000_t202" alt="CONFIDENTIAL" style="position:absolute;margin-left:0;margin-top:0;width:72.3pt;height:31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" filled="f" stroked="f">
              <v:textbox style="mso-fit-shape-to-text:t" inset="0,0,0,15pt">
                <w:txbxContent>
                  <w:p w14:paraId="3AAE9227" w14:textId="5629BFFA" w:rsidR="009F3F68" w:rsidRPr="009F3F68" w:rsidRDefault="009F3F68" w:rsidP="009F3F68">
                    <w:pPr>
                      <w:spacing w:after="0"/>
                      <w:rPr>
                        <w:rFonts w:ascii="BMW Group Condensed" w:eastAsia="BMW Group Condensed" w:hAnsi="BMW Group Condensed" w:cs="BMW Group Condensed"/>
                        <w:noProof/>
                        <w:color w:val="C00000"/>
                      </w:rPr>
                    </w:pPr>
                    <w:r w:rsidRPr="009F3F68">
                      <w:rPr>
                        <w:rFonts w:ascii="BMW Group Condensed" w:eastAsia="BMW Group Condensed" w:hAnsi="BMW Group Condensed" w:cs="BMW Group Condensed"/>
                        <w:noProof/>
                        <w:color w:val="C00000"/>
                      </w:rPr>
                      <w:t>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850DB" w14:textId="017A1C57" w:rsidR="009F3F68" w:rsidRDefault="009F3F68">
    <w:pPr>
      <w:pStyle w:val="Pidipagina"/>
    </w:pPr>
    <w:r>
      <w:rPr>
        <w:noProof/>
      </w:rPr>
      <mc:AlternateContent>
        <mc:Choice Requires="wps">
          <w:drawing>
            <wp:anchor distT="0" distB="0" distL="0" distR="0" simplePos="0" relativeHeight="251662336" behindDoc="0" locked="0" layoutInCell="1" allowOverlap="1" wp14:anchorId="449DE9C1" wp14:editId="10D86764">
              <wp:simplePos x="718806" y="10058400"/>
              <wp:positionH relativeFrom="page">
                <wp:align>center</wp:align>
              </wp:positionH>
              <wp:positionV relativeFrom="page">
                <wp:align>bottom</wp:align>
              </wp:positionV>
              <wp:extent cx="918210" cy="393700"/>
              <wp:effectExtent l="0" t="0" r="15240" b="0"/>
              <wp:wrapNone/>
              <wp:docPr id="2117528437" name="Text Box 3"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93700"/>
                      </a:xfrm>
                      <a:prstGeom prst="rect">
                        <a:avLst/>
                      </a:prstGeom>
                      <a:noFill/>
                      <a:ln>
                        <a:noFill/>
                      </a:ln>
                    </wps:spPr>
                    <wps:txbx>
                      <w:txbxContent>
                        <w:p w14:paraId="4310CF20" w14:textId="76E6C761" w:rsidR="009F3F68" w:rsidRPr="009F3F68" w:rsidRDefault="009F3F68" w:rsidP="009F3F68">
                          <w:pPr>
                            <w:spacing w:after="0"/>
                            <w:rPr>
                              <w:rFonts w:ascii="BMW Group Condensed" w:eastAsia="BMW Group Condensed" w:hAnsi="BMW Group Condensed" w:cs="BMW Group Condensed"/>
                              <w:noProof/>
                              <w:color w:val="C00000"/>
                            </w:rPr>
                          </w:pPr>
                          <w:r w:rsidRPr="009F3F68">
                            <w:rPr>
                              <w:rFonts w:ascii="BMW Group Condensed" w:eastAsia="BMW Group Condensed" w:hAnsi="BMW Group Condensed" w:cs="BMW Group Condensed"/>
                              <w:noProof/>
                              <w:color w:val="C0000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49DE9C1" id="_x0000_t202" coordsize="21600,21600" o:spt="202" path="m,l,21600r21600,l21600,xe">
              <v:stroke joinstyle="miter"/>
              <v:path gradientshapeok="t" o:connecttype="rect"/>
            </v:shapetype>
            <v:shape id="Text Box 3" o:spid="_x0000_s1027" type="#_x0000_t202" alt="CONFIDENTIAL" style="position:absolute;margin-left:0;margin-top:0;width:72.3pt;height:31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" filled="f" stroked="f">
              <v:textbox style="mso-fit-shape-to-text:t" inset="0,0,0,15pt">
                <w:txbxContent>
                  <w:p w14:paraId="4310CF20" w14:textId="76E6C761" w:rsidR="009F3F68" w:rsidRPr="009F3F68" w:rsidRDefault="009F3F68" w:rsidP="009F3F68">
                    <w:pPr>
                      <w:spacing w:after="0"/>
                      <w:rPr>
                        <w:rFonts w:ascii="BMW Group Condensed" w:eastAsia="BMW Group Condensed" w:hAnsi="BMW Group Condensed" w:cs="BMW Group Condensed"/>
                        <w:noProof/>
                        <w:color w:val="C00000"/>
                      </w:rPr>
                    </w:pPr>
                    <w:r w:rsidRPr="009F3F68">
                      <w:rPr>
                        <w:rFonts w:ascii="BMW Group Condensed" w:eastAsia="BMW Group Condensed" w:hAnsi="BMW Group Condensed" w:cs="BMW Group Condensed"/>
                        <w:noProof/>
                        <w:color w:val="C00000"/>
                      </w:rPr>
                      <w:t>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AFA25" w14:textId="0C4F874D" w:rsidR="009F3F68" w:rsidRDefault="009F3F68">
    <w:pPr>
      <w:pStyle w:val="Pidipagina"/>
    </w:pPr>
    <w:r>
      <w:rPr>
        <w:noProof/>
      </w:rPr>
      <mc:AlternateContent>
        <mc:Choice Requires="wps">
          <w:drawing>
            <wp:anchor distT="0" distB="0" distL="0" distR="0" simplePos="0" relativeHeight="251660288" behindDoc="0" locked="0" layoutInCell="1" allowOverlap="1" wp14:anchorId="62065BDA" wp14:editId="74245F2A">
              <wp:simplePos x="635" y="635"/>
              <wp:positionH relativeFrom="page">
                <wp:align>center</wp:align>
              </wp:positionH>
              <wp:positionV relativeFrom="page">
                <wp:align>bottom</wp:align>
              </wp:positionV>
              <wp:extent cx="918210" cy="393700"/>
              <wp:effectExtent l="0" t="0" r="15240" b="0"/>
              <wp:wrapNone/>
              <wp:docPr id="969630215" name="Text Box 1"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93700"/>
                      </a:xfrm>
                      <a:prstGeom prst="rect">
                        <a:avLst/>
                      </a:prstGeom>
                      <a:noFill/>
                      <a:ln>
                        <a:noFill/>
                      </a:ln>
                    </wps:spPr>
                    <wps:txbx>
                      <w:txbxContent>
                        <w:p w14:paraId="19E4A25E" w14:textId="73359E27" w:rsidR="009F3F68" w:rsidRPr="009F3F68" w:rsidRDefault="009F3F68" w:rsidP="009F3F68">
                          <w:pPr>
                            <w:spacing w:after="0"/>
                            <w:rPr>
                              <w:rFonts w:ascii="BMW Group Condensed" w:eastAsia="BMW Group Condensed" w:hAnsi="BMW Group Condensed" w:cs="BMW Group Condensed"/>
                              <w:noProof/>
                              <w:color w:val="C00000"/>
                            </w:rPr>
                          </w:pPr>
                          <w:r w:rsidRPr="009F3F68">
                            <w:rPr>
                              <w:rFonts w:ascii="BMW Group Condensed" w:eastAsia="BMW Group Condensed" w:hAnsi="BMW Group Condensed" w:cs="BMW Group Condensed"/>
                              <w:noProof/>
                              <w:color w:val="C0000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2065BDA" id="_x0000_t202" coordsize="21600,21600" o:spt="202" path="m,l,21600r21600,l21600,xe">
              <v:stroke joinstyle="miter"/>
              <v:path gradientshapeok="t" o:connecttype="rect"/>
            </v:shapetype>
            <v:shape id="Text Box 1" o:spid="_x0000_s1028" type="#_x0000_t202" alt="CONFIDENTIAL" style="position:absolute;margin-left:0;margin-top:0;width:72.3pt;height:31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" filled="f" stroked="f">
              <v:textbox style="mso-fit-shape-to-text:t" inset="0,0,0,15pt">
                <w:txbxContent>
                  <w:p w14:paraId="19E4A25E" w14:textId="73359E27" w:rsidR="009F3F68" w:rsidRPr="009F3F68" w:rsidRDefault="009F3F68" w:rsidP="009F3F68">
                    <w:pPr>
                      <w:spacing w:after="0"/>
                      <w:rPr>
                        <w:rFonts w:ascii="BMW Group Condensed" w:eastAsia="BMW Group Condensed" w:hAnsi="BMW Group Condensed" w:cs="BMW Group Condensed"/>
                        <w:noProof/>
                        <w:color w:val="C00000"/>
                      </w:rPr>
                    </w:pPr>
                    <w:r w:rsidRPr="009F3F68">
                      <w:rPr>
                        <w:rFonts w:ascii="BMW Group Condensed" w:eastAsia="BMW Group Condensed" w:hAnsi="BMW Group Condensed" w:cs="BMW Group Condensed"/>
                        <w:noProof/>
                        <w:color w:val="C0000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C2ABF" w14:textId="77777777" w:rsidR="00A27691" w:rsidRDefault="00A27691" w:rsidP="001C6413">
      <w:pPr>
        <w:spacing w:after="0" w:line="240" w:lineRule="auto"/>
      </w:pPr>
      <w:r>
        <w:separator/>
      </w:r>
    </w:p>
  </w:footnote>
  <w:footnote w:type="continuationSeparator" w:id="0">
    <w:p w14:paraId="5DD8C1B5" w14:textId="77777777" w:rsidR="00A27691" w:rsidRDefault="00A27691" w:rsidP="001C64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C0DC3" w14:textId="55437001" w:rsidR="001C6413" w:rsidRDefault="001C6413">
    <w:pPr>
      <w:pStyle w:val="Intestazione"/>
    </w:pPr>
    <w:r w:rsidRPr="00760496">
      <w:rPr>
        <w:noProof/>
      </w:rPr>
      <w:drawing>
        <wp:anchor distT="0" distB="0" distL="114300" distR="114300" simplePos="0" relativeHeight="251659264" behindDoc="1" locked="0" layoutInCell="1" allowOverlap="1" wp14:anchorId="172CAEC8" wp14:editId="23877797">
          <wp:simplePos x="0" y="0"/>
          <wp:positionH relativeFrom="margin">
            <wp:align>center</wp:align>
          </wp:positionH>
          <wp:positionV relativeFrom="paragraph">
            <wp:posOffset>-67310</wp:posOffset>
          </wp:positionV>
          <wp:extent cx="3295650" cy="703580"/>
          <wp:effectExtent l="0" t="0" r="0" b="1270"/>
          <wp:wrapTopAndBottom/>
          <wp:docPr id="4" name="Picture 4" descr="Immagine che contiene testo, Carattere, Elementi grafici, bian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mmagine che contiene testo, Carattere, Elementi grafici, bianco&#10;&#10;Il contenuto generato dall'IA potrebbe non essere corretto."/>
                  <pic:cNvPicPr>
                    <a:picLocks noChangeAspect="1" noChangeArrowheads="1"/>
                  </pic:cNvPicPr>
                </pic:nvPicPr>
                <pic:blipFill rotWithShape="1">
                  <a:blip r:embed="rId1">
                    <a:extLst>
                      <a:ext uri="{28A0092B-C50C-407E-A947-70E740481C1C}">
                        <a14:useLocalDpi xmlns:a14="http://schemas.microsoft.com/office/drawing/2010/main" val="0"/>
                      </a:ext>
                    </a:extLst>
                  </a:blip>
                  <a:srcRect l="12335" t="29044" r="21480" b="28954"/>
                  <a:stretch/>
                </pic:blipFill>
                <pic:spPr bwMode="auto">
                  <a:xfrm>
                    <a:off x="0" y="0"/>
                    <a:ext cx="3295650" cy="7035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115EE"/>
    <w:multiLevelType w:val="multilevel"/>
    <w:tmpl w:val="DE0851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23891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413"/>
    <w:rsid w:val="0001641D"/>
    <w:rsid w:val="00063544"/>
    <w:rsid w:val="000B0325"/>
    <w:rsid w:val="0014614B"/>
    <w:rsid w:val="0019120E"/>
    <w:rsid w:val="0019785F"/>
    <w:rsid w:val="001B1503"/>
    <w:rsid w:val="001C381A"/>
    <w:rsid w:val="001C6413"/>
    <w:rsid w:val="00231700"/>
    <w:rsid w:val="002B60E4"/>
    <w:rsid w:val="002E0E9F"/>
    <w:rsid w:val="002E4DBD"/>
    <w:rsid w:val="00317CFB"/>
    <w:rsid w:val="00354016"/>
    <w:rsid w:val="00393682"/>
    <w:rsid w:val="003976DC"/>
    <w:rsid w:val="003E4BBE"/>
    <w:rsid w:val="00430536"/>
    <w:rsid w:val="004742CA"/>
    <w:rsid w:val="004B1472"/>
    <w:rsid w:val="004B58DF"/>
    <w:rsid w:val="005415D6"/>
    <w:rsid w:val="00545832"/>
    <w:rsid w:val="005941A6"/>
    <w:rsid w:val="00605A93"/>
    <w:rsid w:val="00661407"/>
    <w:rsid w:val="00691385"/>
    <w:rsid w:val="006B3BB3"/>
    <w:rsid w:val="0070074A"/>
    <w:rsid w:val="007C3329"/>
    <w:rsid w:val="00821D16"/>
    <w:rsid w:val="00882956"/>
    <w:rsid w:val="008D1760"/>
    <w:rsid w:val="008D3E3D"/>
    <w:rsid w:val="008F2AF4"/>
    <w:rsid w:val="008F7494"/>
    <w:rsid w:val="00986844"/>
    <w:rsid w:val="009B2C5F"/>
    <w:rsid w:val="009C141A"/>
    <w:rsid w:val="009C78DC"/>
    <w:rsid w:val="009E57D1"/>
    <w:rsid w:val="009F3F68"/>
    <w:rsid w:val="00A27691"/>
    <w:rsid w:val="00A453B0"/>
    <w:rsid w:val="00B10ABE"/>
    <w:rsid w:val="00B14911"/>
    <w:rsid w:val="00B6664D"/>
    <w:rsid w:val="00BB44C0"/>
    <w:rsid w:val="00C03B99"/>
    <w:rsid w:val="00C659BA"/>
    <w:rsid w:val="00CB4169"/>
    <w:rsid w:val="00D14BEF"/>
    <w:rsid w:val="00D23DB5"/>
    <w:rsid w:val="00D66183"/>
    <w:rsid w:val="00D83B4E"/>
    <w:rsid w:val="00D92878"/>
    <w:rsid w:val="00D95B16"/>
    <w:rsid w:val="00EA501C"/>
    <w:rsid w:val="00EC0719"/>
    <w:rsid w:val="00F2277A"/>
    <w:rsid w:val="00F80A93"/>
    <w:rsid w:val="00F82CC1"/>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E767E3"/>
  <w15:chartTrackingRefBased/>
  <w15:docId w15:val="{5C006491-BC5B-4997-9CB5-7D0A02254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C6413"/>
  </w:style>
  <w:style w:type="paragraph" w:styleId="Titolo1">
    <w:name w:val="heading 1"/>
    <w:basedOn w:val="Normale"/>
    <w:next w:val="Normale"/>
    <w:link w:val="Titolo1Carattere"/>
    <w:uiPriority w:val="9"/>
    <w:qFormat/>
    <w:rsid w:val="001C64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1C64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1C6413"/>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1C6413"/>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1C6413"/>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1C6413"/>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1C6413"/>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1C6413"/>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1C6413"/>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C6413"/>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1C6413"/>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1C6413"/>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1C6413"/>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1C6413"/>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1C6413"/>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C6413"/>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C6413"/>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C6413"/>
    <w:rPr>
      <w:rFonts w:eastAsiaTheme="majorEastAsia" w:cstheme="majorBidi"/>
      <w:color w:val="272727" w:themeColor="text1" w:themeTint="D8"/>
    </w:rPr>
  </w:style>
  <w:style w:type="paragraph" w:styleId="Titolo">
    <w:name w:val="Title"/>
    <w:basedOn w:val="Normale"/>
    <w:next w:val="Normale"/>
    <w:link w:val="TitoloCarattere"/>
    <w:uiPriority w:val="10"/>
    <w:qFormat/>
    <w:rsid w:val="001C64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C641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C6413"/>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1C6413"/>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C6413"/>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1C6413"/>
    <w:rPr>
      <w:i/>
      <w:iCs/>
      <w:color w:val="404040" w:themeColor="text1" w:themeTint="BF"/>
    </w:rPr>
  </w:style>
  <w:style w:type="paragraph" w:styleId="Paragrafoelenco">
    <w:name w:val="List Paragraph"/>
    <w:basedOn w:val="Normale"/>
    <w:uiPriority w:val="34"/>
    <w:qFormat/>
    <w:rsid w:val="001C6413"/>
    <w:pPr>
      <w:ind w:left="720"/>
      <w:contextualSpacing/>
    </w:pPr>
  </w:style>
  <w:style w:type="character" w:styleId="Enfasiintensa">
    <w:name w:val="Intense Emphasis"/>
    <w:basedOn w:val="Carpredefinitoparagrafo"/>
    <w:uiPriority w:val="21"/>
    <w:qFormat/>
    <w:rsid w:val="001C6413"/>
    <w:rPr>
      <w:i/>
      <w:iCs/>
      <w:color w:val="0F4761" w:themeColor="accent1" w:themeShade="BF"/>
    </w:rPr>
  </w:style>
  <w:style w:type="paragraph" w:styleId="Citazioneintensa">
    <w:name w:val="Intense Quote"/>
    <w:basedOn w:val="Normale"/>
    <w:next w:val="Normale"/>
    <w:link w:val="CitazioneintensaCarattere"/>
    <w:uiPriority w:val="30"/>
    <w:qFormat/>
    <w:rsid w:val="001C64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1C6413"/>
    <w:rPr>
      <w:i/>
      <w:iCs/>
      <w:color w:val="0F4761" w:themeColor="accent1" w:themeShade="BF"/>
    </w:rPr>
  </w:style>
  <w:style w:type="character" w:styleId="Riferimentointenso">
    <w:name w:val="Intense Reference"/>
    <w:basedOn w:val="Carpredefinitoparagrafo"/>
    <w:uiPriority w:val="32"/>
    <w:qFormat/>
    <w:rsid w:val="001C6413"/>
    <w:rPr>
      <w:b/>
      <w:bCs/>
      <w:smallCaps/>
      <w:color w:val="0F4761" w:themeColor="accent1" w:themeShade="BF"/>
      <w:spacing w:val="5"/>
    </w:rPr>
  </w:style>
  <w:style w:type="paragraph" w:styleId="Intestazione">
    <w:name w:val="header"/>
    <w:basedOn w:val="Normale"/>
    <w:link w:val="IntestazioneCarattere"/>
    <w:uiPriority w:val="99"/>
    <w:unhideWhenUsed/>
    <w:rsid w:val="001C641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C6413"/>
  </w:style>
  <w:style w:type="paragraph" w:styleId="Pidipagina">
    <w:name w:val="footer"/>
    <w:basedOn w:val="Normale"/>
    <w:link w:val="PidipaginaCarattere"/>
    <w:uiPriority w:val="99"/>
    <w:unhideWhenUsed/>
    <w:rsid w:val="001C641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C6413"/>
  </w:style>
  <w:style w:type="character" w:styleId="Collegamentoipertestuale">
    <w:name w:val="Hyperlink"/>
    <w:basedOn w:val="Carpredefinitoparagrafo"/>
    <w:uiPriority w:val="99"/>
    <w:unhideWhenUsed/>
    <w:rsid w:val="001C6413"/>
    <w:rPr>
      <w:color w:val="467886" w:themeColor="hyperlink"/>
      <w:u w:val="single"/>
    </w:rPr>
  </w:style>
  <w:style w:type="paragraph" w:styleId="Revisione">
    <w:name w:val="Revision"/>
    <w:hidden/>
    <w:uiPriority w:val="99"/>
    <w:semiHidden/>
    <w:rsid w:val="008D3E3D"/>
    <w:pPr>
      <w:spacing w:after="0" w:line="240" w:lineRule="auto"/>
    </w:pPr>
  </w:style>
  <w:style w:type="paragraph" w:customStyle="1" w:styleId="xxxmsolistparagraph">
    <w:name w:val="x_xxmsolistparagraph"/>
    <w:basedOn w:val="Normale"/>
    <w:rsid w:val="002E0E9F"/>
    <w:pPr>
      <w:spacing w:after="0" w:line="240" w:lineRule="auto"/>
      <w:ind w:left="720"/>
    </w:pPr>
    <w:rPr>
      <w:rFonts w:ascii="Aptos" w:eastAsiaTheme="minorHAnsi" w:hAnsi="Aptos" w:cs="Aptos"/>
      <w:kern w:val="0"/>
      <w:lang w:eastAsia="it-IT"/>
      <w14:ligatures w14:val="none"/>
    </w:rPr>
  </w:style>
  <w:style w:type="paragraph" w:styleId="NormaleWeb">
    <w:name w:val="Normal (Web)"/>
    <w:basedOn w:val="Normale"/>
    <w:uiPriority w:val="99"/>
    <w:semiHidden/>
    <w:unhideWhenUsed/>
    <w:rsid w:val="005415D6"/>
    <w:pPr>
      <w:spacing w:before="100" w:beforeAutospacing="1" w:after="100" w:afterAutospacing="1" w:line="240" w:lineRule="auto"/>
    </w:pPr>
    <w:rPr>
      <w:rFonts w:ascii="Times New Roman" w:eastAsia="Times New Roman" w:hAnsi="Times New Roman" w:cs="Times New Roman"/>
      <w:kern w:val="0"/>
      <w:lang w:eastAsia="it-IT"/>
      <w14:ligatures w14:val="none"/>
    </w:rPr>
  </w:style>
  <w:style w:type="character" w:styleId="Enfasigrassetto">
    <w:name w:val="Strong"/>
    <w:basedOn w:val="Carpredefinitoparagrafo"/>
    <w:uiPriority w:val="22"/>
    <w:qFormat/>
    <w:rsid w:val="005415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facebook.com/Alcantara.Company"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twitter.com/alcantarasp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stagram.com/alcantara_company/"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alcantara.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user/AlcantaraCompany?app=deskto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4f0cdc7-584f-497b-b00f-d2a6551fbd58" xsi:nil="true"/>
    <lcf76f155ced4ddcb4097134ff3c332f xmlns="a089be0d-a980-4309-96d5-ccfcf5fd32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09E36D179890E48B92DEFD30E919E51" ma:contentTypeVersion="23" ma:contentTypeDescription="Creare un nuovo documento." ma:contentTypeScope="" ma:versionID="28783850d2ed3dd4880f4d01bdda0d2f">
  <xsd:schema xmlns:xsd="http://www.w3.org/2001/XMLSchema" xmlns:xs="http://www.w3.org/2001/XMLSchema" xmlns:p="http://schemas.microsoft.com/office/2006/metadata/properties" xmlns:ns2="a089be0d-a980-4309-96d5-ccfcf5fd3225" xmlns:ns3="e4f0cdc7-584f-497b-b00f-d2a6551fbd58" targetNamespace="http://schemas.microsoft.com/office/2006/metadata/properties" ma:root="true" ma:fieldsID="aa8caf1f4c20cdd55a951100aa5dcf97" ns2:_="" ns3:_="">
    <xsd:import namespace="a089be0d-a980-4309-96d5-ccfcf5fd3225"/>
    <xsd:import namespace="e4f0cdc7-584f-497b-b00f-d2a6551fbd5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89be0d-a980-4309-96d5-ccfcf5fd3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Tag immagine" ma:readOnly="false" ma:fieldId="{5cf76f15-5ced-4ddc-b409-7134ff3c332f}" ma:taxonomyMulti="true" ma:sspId="3e8a36a8-8328-4ce0-931b-32f5a964ae0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f0cdc7-584f-497b-b00f-d2a6551fbd5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1" nillable="true" ma:displayName="Taxonomy Catch All Column" ma:hidden="true" ma:list="{bf96a0f9-55e0-4715-9649-dd0a9c709822}" ma:internalName="TaxCatchAll" ma:showField="CatchAllData" ma:web="e4f0cdc7-584f-497b-b00f-d2a6551fbd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5E1FDD-AE15-4851-B9E4-C1CCF18640E7}">
  <ds:schemaRefs>
    <ds:schemaRef ds:uri="http://schemas.microsoft.com/office/2006/metadata/properties"/>
    <ds:schemaRef ds:uri="http://schemas.microsoft.com/office/infopath/2007/PartnerControls"/>
    <ds:schemaRef ds:uri="e4f0cdc7-584f-497b-b00f-d2a6551fbd58"/>
    <ds:schemaRef ds:uri="a089be0d-a980-4309-96d5-ccfcf5fd3225"/>
  </ds:schemaRefs>
</ds:datastoreItem>
</file>

<file path=customXml/itemProps2.xml><?xml version="1.0" encoding="utf-8"?>
<ds:datastoreItem xmlns:ds="http://schemas.openxmlformats.org/officeDocument/2006/customXml" ds:itemID="{A775EA4D-FC7C-4EF2-B5CB-73A84ED4E9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89be0d-a980-4309-96d5-ccfcf5fd3225"/>
    <ds:schemaRef ds:uri="e4f0cdc7-584f-497b-b00f-d2a6551fbd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99552A-BDA6-4867-BF01-03824815D2A0}">
  <ds:schemaRefs>
    <ds:schemaRef ds:uri="http://schemas.microsoft.com/sharepoint/v3/contenttype/forms"/>
  </ds:schemaRefs>
</ds:datastoreItem>
</file>

<file path=docMetadata/LabelInfo.xml><?xml version="1.0" encoding="utf-8"?>
<clbl:labelList xmlns:clbl="http://schemas.microsoft.com/office/2020/mipLabelMetadata">
  <clbl:label id="{e6935750-240b-48e4-a615-66942a738439}" enabled="1" method="Standard" siteId="{ce849bab-cc1c-465b-b62e-18f07c9ac198}" contentBits="2" removed="0"/>
</clbl:labelList>
</file>

<file path=docProps/app.xml><?xml version="1.0" encoding="utf-8"?>
<Properties xmlns="http://schemas.openxmlformats.org/officeDocument/2006/extended-properties" xmlns:vt="http://schemas.openxmlformats.org/officeDocument/2006/docPropsVTypes">
  <Template>Normal</Template>
  <TotalTime>7</TotalTime>
  <Pages>2</Pages>
  <Words>598</Words>
  <Characters>3413</Characters>
  <Application>Microsoft Office Word</Application>
  <DocSecurity>0</DocSecurity>
  <Lines>28</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Malagoli Margherita</dc:creator>
  <cp:keywords/>
  <dc:description/>
  <cp:lastModifiedBy>Adasevic Jelena</cp:lastModifiedBy>
  <cp:revision>11</cp:revision>
  <dcterms:created xsi:type="dcterms:W3CDTF">2026-01-07T12:05:00Z</dcterms:created>
  <dcterms:modified xsi:type="dcterms:W3CDTF">2026-01-09T12:40:00Z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39cb6207,418fdcd0,7e36eb75</vt:lpwstr>
  </property>
  <property fmtid="{D5CDD505-2E9C-101B-9397-08002B2CF9AE}" pid="3" name="ClassificationContentMarkingFooterFontProps">
    <vt:lpwstr>#c00000,12,BMW Group Condensed</vt:lpwstr>
  </property>
  <property fmtid="{D5CDD505-2E9C-101B-9397-08002B2CF9AE}" pid="4" name="ClassificationContentMarkingFooterText">
    <vt:lpwstr>CONFIDENTIAL</vt:lpwstr>
  </property>
  <property fmtid="{D5CDD505-2E9C-101B-9397-08002B2CF9AE}" pid="5" name="ContentTypeId">
    <vt:lpwstr>0x010100309E36D179890E48B92DEFD30E919E51</vt:lpwstr>
  </property>
  <property fmtid="{D5CDD505-2E9C-101B-9397-08002B2CF9AE}" pid="6" name="MediaServiceImageTags">
    <vt:lpwstr/>
  </property>
</Properties>
</file>